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r>
        <w:rPr>
          <w:rFonts w:hint="default" w:ascii="华文中宋" w:hAnsi="华文中宋" w:eastAsia="华文中宋" w:cs="华文中宋"/>
          <w:b/>
          <w:color w:val="FF0000"/>
          <w:sz w:val="60"/>
          <w:szCs w:val="60"/>
          <w:u w:val="none"/>
          <w:bdr w:val="none" w:color="auto" w:sz="0" w:space="0"/>
          <w:shd w:val="clear" w:fill="FFFFFF"/>
        </w:rPr>
        <w:drawing>
          <wp:inline distT="0" distB="0" distL="114300" distR="114300">
            <wp:extent cx="5153025" cy="447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53025" cy="447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150" w:right="0"/>
        <w:jc w:val="center"/>
        <w:rPr>
          <w:rFonts w:hint="default" w:ascii="华文中宋" w:hAnsi="华文中宋" w:eastAsia="华文中宋" w:cs="华文中宋"/>
          <w:color w:val="000000"/>
          <w:sz w:val="30"/>
          <w:szCs w:val="30"/>
        </w:rPr>
      </w:pPr>
      <w:r>
        <w:rPr>
          <w:rFonts w:hint="default" w:ascii="华文中宋" w:hAnsi="华文中宋" w:eastAsia="华文中宋" w:cs="华文中宋"/>
          <w:color w:val="000000"/>
          <w:kern w:val="0"/>
          <w:sz w:val="30"/>
          <w:szCs w:val="30"/>
          <w:bdr w:val="none" w:color="auto" w:sz="0" w:space="0"/>
          <w:shd w:val="clear" w:fill="FFFFFF"/>
          <w:lang w:val="en-US" w:eastAsia="zh-CN" w:bidi="ar"/>
        </w:rPr>
        <w:t>第94号</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《政府采购质疑和投诉办法》已经财政部部长办公会审议通过。现予公布，自2018年3月1日起施行。</w:t>
      </w:r>
    </w:p>
    <w:p>
      <w:pPr>
        <w:pStyle w:val="4"/>
        <w:keepNext w:val="0"/>
        <w:keepLines w:val="0"/>
        <w:widowControl/>
        <w:suppressLineNumbers w:val="0"/>
        <w:shd w:val="clear" w:fill="FFFFFF"/>
        <w:spacing w:before="452" w:beforeAutospacing="0" w:after="210" w:afterAutospacing="0" w:line="27" w:lineRule="atLeast"/>
        <w:ind w:left="150" w:right="0" w:firstLine="0"/>
        <w:jc w:val="righ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部长   肖捷</w:t>
      </w:r>
    </w:p>
    <w:p>
      <w:pPr>
        <w:pStyle w:val="4"/>
        <w:keepNext w:val="0"/>
        <w:keepLines w:val="0"/>
        <w:widowControl/>
        <w:suppressLineNumbers w:val="0"/>
        <w:shd w:val="clear" w:fill="FFFFFF"/>
        <w:spacing w:before="452" w:beforeAutospacing="0" w:after="210" w:afterAutospacing="0" w:line="27" w:lineRule="atLeast"/>
        <w:ind w:left="150" w:right="0" w:firstLine="0"/>
        <w:jc w:val="righ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2017年12月26日</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政府采购质疑和投诉办法</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第一章  总则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第一条 为了规范政府采购质疑和投诉行为，保护参加政府采购活动当事人的合法权益，根据《中华人民共和国政府采购法》《中华人民共和国政府采购法实施条例》和其他有关法律法规规定，制定本办法。</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第二条 本办法适用于政府采购质疑的提出和答复、投诉的提起和处理。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第三条 政府采购供应商（以下简称供应商）提出质疑和投诉应当坚持依法依规、诚实信用原则。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第四条 政府采购质疑答复和投诉处理应当坚持依法依规、权责对等、公平公正、简便高效原则。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第五条 采购人负责供应商质疑答复。采购人委托采购代理机构采购的，采购代理机构在委托授权范围内作出答复。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县级以上各级人民政府财政部门（以下简称财政部门）负责依法处理供应商投诉。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第六条 供应商投诉按照采购人所属预算级次，由本级财政部门处理。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第七条 采购人、采购代理机构应当在采购文件中载明接收质疑函的方式、联系部门、联系电话和通讯地址等信息。</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县级以上财政部门应当在省级以上财政部门指定的政府采购信息发布媒体公布受理投诉的方式、联系部门、联系电话和通讯地址等信息。</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代理人提出质疑和投诉，应当提交供应商签署的授权委托书。</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第九条 以联合体形式参加政府采购活动的，其投诉应当由组成联合体的所有供应商共同提出。</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第二章  质疑提出与答复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第十条 供应商认为采购文件、采购过程、中标或者成交结果使自己的权益受到损害的，可以在知道或者应知其权益受到损害之日起7个工作日内，以书面形式向采购人、采购代理机构提出质疑。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采购文件可以要求供应商在法定质疑期内一次性提出针对同一采购程序环节的质疑。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第十一条 提出质疑的供应商（以下简称质疑供应商）应当是参与所质疑项目采购活动的供应商。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潜在供应商已依法获取其可质疑的采购文件的，可以对该文件提出质疑。对采购文件提出质疑的，应当在获取采购文件或者采购文件公告期限届满之日起7个工作日内提出。</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第十二条 供应商提出质疑应当提交质疑函和必要的证明材料。质疑函应当包括下列内容：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（一）供应商的姓名或者名称、地址、邮编、联系人及联系电话；</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（二）质疑项目的名称、编号；</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（三）具体、明确的质疑事项和与质疑事项相关的请求；</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（四）事实依据；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（五）必要的法律依据；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（六）提出质疑的日期。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供应商为自然人的，应当由本人签字；供应商为法人或者其他组织的，应当由法定代表人、主要负责人，或者其授权代表签字或者盖章，并加盖公章。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第十三条 采购人、采购代理机构不得拒收质疑供应商在法定质疑期内发出的质疑函，应当在收到质疑函后7个工作日内作出答复，并以书面形式通知质疑供应商和其他有关供应商。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第十四条 供应商对评审过程、中标或者成交结果提出质疑的，采购人、采购代理机构可以组织原评标委员会、竞争性谈判小组、询价小组或者竞争性磋商小组协助答复质疑。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第十五条 质疑答复应当包括下列内容：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（一）质疑供应商的姓名或者名称；</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（二）收到质疑函的日期、质疑项目名称及编号；</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（三）质疑事项、质疑答复的具体内容、事实依据和法律依据；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（四）告知质疑供应商依法投诉的权利；</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（五）质疑答复人名称；</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（六）答复质疑的日期。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质疑答复的内容不得涉及商业秘密。</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第十六条 采购人、采购代理机构认为供应商质疑不成立，或者成立但未对中标、成交结果构成影响的，继续开展采购活动；认为供应商质疑成立且影响或者可能影响中标、成交结果的，按照下列情况处理：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（一）对采购文件提出的质疑，依法通过澄清或者修改可以继续开展采购活动的，澄清或者修改采购文件后继续开展采购活动；否则应当修改采购文件后重新开展采购活动。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质疑答复导致中标、成交结果改变的，采购人或者采购代理机构应当将有关情况书面报告本级财政部门。</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第三章  投诉提起</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第十七条 质疑供应商对采购人、采购代理机构的答复不满意，或者采购人、采购代理机构未在规定时间内作出答复的，可以在答复期满后15个工作日内向本办法第六条规定的财政部门提起投诉。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第十八条 投诉人投诉时,应当提交投诉书和必要的证明材料，并按照被投诉采购人、采购代理机构（以下简称被投诉人）和与投诉事项有关的供应商数量提供投诉书的副本。投诉书应当包括下列内容：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（一）投诉人和被投诉人的姓名或者名称、通讯地址、邮编、联系人及联系电话；</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（二）质疑和质疑答复情况说明及相关证明材料；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（三）具体、明确的投诉事项和与投诉事项相关的投诉请求；</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（四）事实依据；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（五）法律依据；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（六）提起投诉的日期。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投诉人为自然人的，应当由本人签字；投诉人为法人或者其他组织的，应当由法定代表人、主要负责人，或者其授权代表签字或者盖章，并加盖公章。</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第十九条 投诉人应当根据本办法第七条第二款规定的信息内容，并按照其规定的方式提起投诉。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投诉人提起投诉应当符合下列条件：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（一）提起投诉前已依法进行质疑；</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（二）投诉书内容符合本办法的规定；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（三）在投诉有效期限内提起投诉；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（四）同一投诉事项未经财政部门投诉处理；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（五）财政部规定的其他条件。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第二十条 供应商投诉的事项不得超出已质疑事项的范围，但基于质疑答复内容提出的投诉事项除外。</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第四章  投诉处理</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第二十一条 财政部门收到投诉书后，应当在5个工作日内进行审查，审查后按照下列情况处理：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（二）投诉不符合本办法第十九条规定条件的，应当在3个工作日内书面告知投诉人不予受理，并说明理由。</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（三）投诉不属于本部门管辖的，应当在3个工作日内书面告知投诉人向有管辖权的部门提起投诉。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（四）投诉符合本办法第十八条、第十九条规定的，自收到投诉书之日起即为受理，并在收到投诉后8个工作日内向被投诉人和其他与投诉事项有关的当事人发出投诉答复通知书及投诉书副本。</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第二十二条 被投诉人和其他与投诉事项有关的当事人应当在收到投诉答复通知书及投诉书副本之日起5个工作日内，以书面形式向财政部门作出说明，并提交相关证据、依据和其他有关材料。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第二十三条 财政部门处理投诉事项原则上采用书面审查的方式。财政部门认为有必要时，可以进行调查取证或者组织质证。</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财政部门可以根据法律、法规规定或者职责权限，委托相关单位或者第三方开展调查取证、检验、检测、鉴定。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质证应当通知相关当事人到场，并制作质证笔录。质证笔录应当由当事人签字确认。</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第二十四条 财政部门依法进行调查取证时，投诉人、被投诉人以及与投诉事项有关的单位及人员应当如实反映情况，并提供财政部门所需要的相关材料。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第二十六条 财政部门应当自收到投诉之日起30个工作日内，对投诉事项作出处理决定。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第二十七条 财政部门处理投诉事项，需要检验、检测、鉴定、专家评审以及需要投诉人补正材料的，所需时间不计算在投诉处理期限内。</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前款所称所需时间，是指财政部门向相关单位、第三方、投诉人发出相关文书、补正通知之日至收到相关反馈文书或材料之日。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财政部门向相关单位、第三方开展检验、检测、鉴定、专家评审的，应当将所需时间告知投诉人。</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第二十八条 财政部门在处理投诉事项期间，可以视具体情况书面通知采购人和采购代理机构暂停采购活动，暂停采购活动时间最长不得超过30日。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采购人和采购代理机构收到暂停采购活动通知后应当立即中止采购活动，在法定的暂停期限结束前或者财政部门发出恢复采购活动通知前，不得进行该项采购活动。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第二十九条 投诉处理过程中，有下列情形之一的，财政部门应当驳回投诉：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（一）受理后发现投诉不符合法定受理条件；</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（二）投诉事项缺乏事实依据，投诉事项不成立；</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（三）投诉人捏造事实或者提供虚假材料；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（四）投诉人以非法手段取得证明材料。证据来源的合法性存在明显疑问，投诉人无法证明其取得方式合法的，视为以非法手段取得证明材料。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第三十条 财政部门受理投诉后,投诉人书面申请撤回投诉的，财政部门应当终止投诉处理程序，并书面告知相关当事人。</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（一）未确定中标或者成交供应商的，责令重新开展采购活动。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（二）已确定中标或者成交供应商但尚未签订政府采购合同的，认定中标或者成交结果无效，责令重新开展采购活动。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（三）政府采购合同已经签订但尚未履行的，撤销合同，责令重新开展采购活动。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（四）政府采购合同已经履行，给他人造成损失的，相关当事人可依法提起诉讼，由责任人承担赔偿责任。</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（一）未确定中标或者成交供应商的，责令重新开展采购活动。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（四）政府采购合同已经履行，给他人造成损失的，相关当事人可依法提起诉讼,由责任人承担赔偿责任。</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投诉人对废标行为提起的投诉事项成立的，财政部门应当认定废标行为无效。</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第三十三条 财政部门作出处理决定，应当制作投诉处理决定书，并加盖公章。投诉处理决定书应当包括下列内容：</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（一）投诉人和被投诉人的姓名或者名称、通讯地址等；</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（二）处理决定查明的事实和相关依据，具体处理决定和法律依据；</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（三）告知相关当事人申请行政复议的权利、行政复议机关和行政复议申请期限，以及提起行政诉讼的权利和起诉期限；</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（四）作出处理决定的日期。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第三十四条 财政部门应当将投诉处理决定书送达投诉人和与投诉事项有关的当事人，并及时将投诉处理结果在省级以上财政部门指定的政府采购信息发布媒体上公告。</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投诉处理决定书的送达，参照《中华人民共和国民事诉讼法》关于送达的规定执行。</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第三十五条 财政部门应当建立投诉处理档案管理制度，并配合有关部门依法进行的监督检查。</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第五章  法律责任</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第三十六条 采购人、采购代理机构有下列情形之一的，由财政部门责令限期改正；情节严重的，给予警告，对直接负责的主管人员和其他直接责任人员，由其行政主管部门或者有关机关给予处分，并予通报：</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（一）拒收质疑供应商在法定质疑期内发出的质疑函；</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（二）对质疑不予答复或者答复与事实明显不符，并不能作出合理说明；</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（三）拒绝配合财政部门处理投诉事宜。</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第三十七条 投诉人在全国范围12个月内三次以上投诉查无实据的，由财政部门列入不良行为记录名单。</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投诉人有下列行为之一的，属于虚假、恶意投诉，由财政部门列入不良行为记录名单，禁止其1至3年内参加政府采购活动：</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（一）捏造事实;</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（二）提供虚假材料;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（三）以非法手段取得证明材料。证据来源的合法性存在明显疑问，投诉人无法证明其取得方式合法的，视为以非法手段取得证明材料。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4"/>
        <w:keepNext w:val="0"/>
        <w:keepLines w:val="0"/>
        <w:widowControl/>
        <w:suppressLineNumbers w:val="0"/>
        <w:shd w:val="clear" w:fill="FFFFFF"/>
        <w:spacing w:before="452" w:beforeAutospacing="0" w:after="210" w:afterAutospacing="0" w:line="27" w:lineRule="atLeast"/>
        <w:ind w:left="150" w:right="0" w:firstLine="0"/>
        <w:jc w:val="center"/>
        <w:rPr>
          <w:rFonts w:hint="default" w:ascii="Arial" w:hAnsi="Arial" w:cs="Arial"/>
          <w:b w:val="0"/>
          <w:i w:val="0"/>
          <w:caps w:val="0"/>
          <w:color w:val="000000"/>
          <w:spacing w:val="0"/>
          <w:sz w:val="24"/>
          <w:szCs w:val="24"/>
        </w:rPr>
      </w:pPr>
      <w:r>
        <w:rPr>
          <w:rStyle w:val="6"/>
          <w:rFonts w:hint="default" w:ascii="Arial" w:hAnsi="Arial" w:eastAsia="仿宋" w:cs="Arial"/>
          <w:i w:val="0"/>
          <w:caps w:val="0"/>
          <w:color w:val="000000"/>
          <w:spacing w:val="0"/>
          <w:sz w:val="24"/>
          <w:szCs w:val="24"/>
          <w:u w:val="none"/>
          <w:shd w:val="clear" w:fill="FFFFFF"/>
        </w:rPr>
        <w:t>第六章  附则</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第三十九条 质疑函和投诉书应当使用中文。质疑函和投诉书的范本，由财政部制定。</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第四十条 相关当事人提供外文书证或者外国语视听资料的，应当附有中文译本，由翻译机构盖章或者翻译人员签名。</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相关当事人提供的在香港特别行政区、澳门特别行政区和台湾地区内形成的证据，应当履行相关的证明手续。</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第四十二条 本办法规定的期间开始之日，不计算在期间内。期间届满的最后一日是节假日的，以节假日后的第一日为期间届满的日期。期间不包括在途时间，质疑和投诉文书在期满前交邮的，不算过期。</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本办法规定的“以上”“以下”均含本数。</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第四十三条 对在质疑答复和投诉处理过程中知悉的国家秘密、商业秘密、个人隐私和依法不予公开的信息，财政部门、采购人、采购代理机构等相关知情人应当保密。</w:t>
      </w:r>
    </w:p>
    <w:p>
      <w:pPr>
        <w:pStyle w:val="4"/>
        <w:keepNext w:val="0"/>
        <w:keepLines w:val="0"/>
        <w:widowControl/>
        <w:suppressLineNumbers w:val="0"/>
        <w:shd w:val="clear" w:fill="FFFFFF"/>
        <w:spacing w:before="452" w:beforeAutospacing="0" w:after="210" w:afterAutospacing="0" w:line="27" w:lineRule="atLeast"/>
        <w:ind w:left="150" w:right="0" w:firstLine="0"/>
        <w:jc w:val="both"/>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第四十四条 省级财政部门可以根据本办法制定具体实施办法。</w:t>
      </w:r>
    </w:p>
    <w:p>
      <w:pPr>
        <w:pStyle w:val="4"/>
        <w:keepNext w:val="0"/>
        <w:keepLines w:val="0"/>
        <w:widowControl/>
        <w:suppressLineNumbers w:val="0"/>
        <w:shd w:val="clear" w:fill="FFFFFF"/>
        <w:spacing w:before="452" w:beforeAutospacing="0" w:after="210" w:afterAutospacing="0" w:line="27" w:lineRule="atLeast"/>
        <w:ind w:left="150" w:right="0" w:firstLine="0"/>
        <w:jc w:val="left"/>
        <w:rPr>
          <w:rFonts w:hint="default" w:ascii="Arial" w:hAnsi="Arial" w:cs="Arial"/>
          <w:b w:val="0"/>
          <w:i w:val="0"/>
          <w:caps w:val="0"/>
          <w:color w:val="000000"/>
          <w:spacing w:val="0"/>
          <w:sz w:val="24"/>
          <w:szCs w:val="24"/>
        </w:rPr>
      </w:pPr>
      <w:r>
        <w:rPr>
          <w:rFonts w:hint="default" w:ascii="Arial" w:hAnsi="Arial" w:eastAsia="仿宋" w:cs="Arial"/>
          <w:b w:val="0"/>
          <w:i w:val="0"/>
          <w:caps w:val="0"/>
          <w:color w:val="000000"/>
          <w:spacing w:val="0"/>
          <w:sz w:val="24"/>
          <w:szCs w:val="24"/>
          <w:u w:val="none"/>
          <w:shd w:val="clear" w:fill="FFFFFF"/>
        </w:rPr>
        <w:t>　　第四十五条 本办法自2018年3月1日起施行。财政部2004年8月11日发布的《政府采购供应商投诉处理办法》（财政部令第20号）同时废止。</w:t>
      </w:r>
    </w:p>
    <w:p>
      <w:pPr>
        <w:rPr>
          <w:rFonts w:ascii="Microsoft YaHei" w:hAnsi="Microsoft YaHei" w:eastAsia="Microsoft YaHei" w:cs="Microsoft YaHei"/>
          <w:b w:val="0"/>
          <w:i w:val="0"/>
          <w:caps w:val="0"/>
          <w:color w:val="000000"/>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4C6B"/>
    <w:rsid w:val="2B763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default" w:ascii="Microsoft YaHei" w:hAnsi="Microsoft YaHei" w:eastAsia="Microsoft YaHei" w:cs="Microsoft YaHei"/>
      <w:color w:val="02396F"/>
      <w:u w:val="single"/>
    </w:rPr>
  </w:style>
  <w:style w:type="character" w:styleId="8">
    <w:name w:val="Hyperlink"/>
    <w:basedOn w:val="5"/>
    <w:uiPriority w:val="0"/>
    <w:rPr>
      <w:rFonts w:ascii="Microsoft YaHei" w:hAnsi="Microsoft YaHei" w:eastAsia="Microsoft YaHei" w:cs="Microsoft YaHei"/>
      <w:color w:val="02396F"/>
      <w:u w:val="single"/>
    </w:rPr>
  </w:style>
  <w:style w:type="character" w:customStyle="1" w:styleId="10">
    <w:name w:val="gjfg"/>
    <w:basedOn w:val="5"/>
    <w:uiPriority w:val="0"/>
  </w:style>
  <w:style w:type="character" w:customStyle="1" w:styleId="11">
    <w:name w:val="displayarti"/>
    <w:basedOn w:val="5"/>
    <w:uiPriority w:val="0"/>
    <w:rPr>
      <w:color w:val="FFFFFF"/>
      <w:shd w:val="clear" w:fill="A00000"/>
    </w:rPr>
  </w:style>
  <w:style w:type="character" w:customStyle="1" w:styleId="12">
    <w:name w:val="redfilefwwh"/>
    <w:basedOn w:val="5"/>
    <w:uiPriority w:val="0"/>
    <w:rPr>
      <w:color w:val="BA2636"/>
      <w:sz w:val="18"/>
      <w:szCs w:val="18"/>
    </w:rPr>
  </w:style>
  <w:style w:type="character" w:customStyle="1" w:styleId="13">
    <w:name w:val="redfilenumber"/>
    <w:basedOn w:val="5"/>
    <w:uiPriority w:val="0"/>
    <w:rPr>
      <w:color w:val="BA2636"/>
      <w:sz w:val="18"/>
      <w:szCs w:val="18"/>
    </w:rPr>
  </w:style>
  <w:style w:type="character" w:customStyle="1" w:styleId="14">
    <w:name w:val="cfdate"/>
    <w:basedOn w:val="5"/>
    <w:uiPriority w:val="0"/>
    <w:rPr>
      <w:color w:val="333333"/>
      <w:sz w:val="18"/>
      <w:szCs w:val="18"/>
    </w:rPr>
  </w:style>
  <w:style w:type="character" w:customStyle="1" w:styleId="15">
    <w:name w:val="qxdate"/>
    <w:basedOn w:val="5"/>
    <w:uiPriority w:val="0"/>
    <w:rPr>
      <w:color w:val="33333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轻舞飞扬</cp:lastModifiedBy>
  <cp:lastPrinted>2018-02-24T02:20:07Z</cp:lastPrinted>
  <dcterms:modified xsi:type="dcterms:W3CDTF">2018-02-24T02:27:08Z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